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50" w:rsidRDefault="00403F50" w:rsidP="00403F50">
      <w:pPr>
        <w:pStyle w:val="prastasistinklapis"/>
        <w:spacing w:before="0" w:beforeAutospacing="0" w:after="0" w:afterAutospacing="0" w:line="256" w:lineRule="auto"/>
      </w:pPr>
      <w:r>
        <w:rPr>
          <w:rFonts w:ascii="Trebuchet MS" w:eastAsia="+mn-ea" w:hAnsi="Trebuchet MS" w:cs="+mn-cs"/>
          <w:b/>
          <w:bCs/>
          <w:color w:val="000000"/>
          <w:kern w:val="24"/>
          <w:sz w:val="48"/>
          <w:szCs w:val="48"/>
        </w:rPr>
        <w:t>Ligų kontrolės sistema braškėse</w:t>
      </w:r>
    </w:p>
    <w:p w:rsidR="009405D1" w:rsidRDefault="00403F50">
      <w:r>
        <w:rPr>
          <w:noProof/>
          <w:lang w:eastAsia="lt-LT"/>
        </w:rPr>
        <w:drawing>
          <wp:inline distT="0" distB="0" distL="0" distR="0" wp14:anchorId="3DCE2ED7" wp14:editId="3CAC180D">
            <wp:extent cx="6120130" cy="3766470"/>
            <wp:effectExtent l="0" t="0" r="0" b="5715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50" w:rsidRDefault="00403F50" w:rsidP="00403F50">
      <w:pPr>
        <w:pStyle w:val="prastasistinklapis"/>
        <w:spacing w:before="0" w:beforeAutospacing="0" w:after="0" w:afterAutospacing="0"/>
      </w:pPr>
      <w:r>
        <w:rPr>
          <w:rFonts w:ascii="Trebuchet MS" w:eastAsia="+mn-ea" w:hAnsi="Trebuchet MS" w:cs="+mn-cs"/>
          <w:b/>
          <w:bCs/>
          <w:i/>
          <w:iCs/>
          <w:color w:val="000000"/>
          <w:kern w:val="24"/>
          <w:sz w:val="36"/>
          <w:szCs w:val="36"/>
        </w:rPr>
        <w:t>Apsaugos sistema yra tik rekomendacinio pobūdžio</w:t>
      </w:r>
    </w:p>
    <w:p w:rsidR="00403F50" w:rsidRDefault="00403F50">
      <w:bookmarkStart w:id="0" w:name="_GoBack"/>
      <w:bookmarkEnd w:id="0"/>
    </w:p>
    <w:sectPr w:rsidR="00403F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7C"/>
    <w:rsid w:val="00403F50"/>
    <w:rsid w:val="009405D1"/>
    <w:rsid w:val="00C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2018-10-15T16:51:00Z</dcterms:created>
  <dcterms:modified xsi:type="dcterms:W3CDTF">2018-10-15T16:52:00Z</dcterms:modified>
</cp:coreProperties>
</file>